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Ind w:w="250" w:type="dxa"/>
        <w:tblLook w:val="04A0" w:firstRow="1" w:lastRow="0" w:firstColumn="1" w:lastColumn="0" w:noHBand="0" w:noVBand="1"/>
      </w:tblPr>
      <w:tblGrid>
        <w:gridCol w:w="1700"/>
        <w:gridCol w:w="4566"/>
        <w:gridCol w:w="3402"/>
        <w:gridCol w:w="844"/>
      </w:tblGrid>
      <w:tr w:rsidR="000F591C" w:rsidRPr="00756051" w14:paraId="3C00EB79" w14:textId="77777777" w:rsidTr="00D36EA2">
        <w:trPr>
          <w:trHeight w:val="703"/>
        </w:trPr>
        <w:tc>
          <w:tcPr>
            <w:tcW w:w="1700" w:type="dxa"/>
            <w:vAlign w:val="center"/>
          </w:tcPr>
          <w:p w14:paraId="0DB7387D" w14:textId="77777777" w:rsidR="000F591C" w:rsidRPr="00756051" w:rsidRDefault="00595527" w:rsidP="00D36EA2">
            <w:pPr>
              <w:jc w:val="center"/>
              <w:rPr>
                <w:rFonts w:ascii="Calibri" w:hAnsi="Calibri"/>
              </w:rPr>
            </w:pPr>
            <w:r w:rsidRPr="00756051">
              <w:rPr>
                <w:rFonts w:ascii="Calibri" w:hAnsi="Calibri"/>
                <w:sz w:val="28"/>
              </w:rPr>
              <w:t>SEC105</w:t>
            </w:r>
          </w:p>
        </w:tc>
        <w:tc>
          <w:tcPr>
            <w:tcW w:w="7968" w:type="dxa"/>
            <w:gridSpan w:val="2"/>
            <w:vAlign w:val="center"/>
          </w:tcPr>
          <w:p w14:paraId="48FED665" w14:textId="58C11D6F" w:rsidR="000F591C" w:rsidRPr="00756051" w:rsidRDefault="00A31232" w:rsidP="00180011">
            <w:pPr>
              <w:jc w:val="center"/>
              <w:rPr>
                <w:rFonts w:ascii="Calibri" w:hAnsi="Calibri"/>
              </w:rPr>
            </w:pPr>
            <w:r>
              <w:rPr>
                <w:rFonts w:ascii="DaxCondensed" w:hAnsi="DaxCondensed"/>
                <w:b/>
                <w:sz w:val="40"/>
              </w:rPr>
              <w:t>Travaux avant s</w:t>
            </w:r>
            <w:r w:rsidRPr="004E394E">
              <w:rPr>
                <w:rFonts w:ascii="DaxCondensed" w:hAnsi="DaxCondensed"/>
                <w:b/>
                <w:sz w:val="40"/>
              </w:rPr>
              <w:t xml:space="preserve">éance </w:t>
            </w:r>
            <w:r w:rsidR="000F591C" w:rsidRPr="00756051">
              <w:rPr>
                <w:rFonts w:ascii="Calibri" w:hAnsi="Calibri"/>
                <w:b/>
                <w:sz w:val="40"/>
              </w:rPr>
              <w:t xml:space="preserve">du </w:t>
            </w:r>
            <w:r>
              <w:rPr>
                <w:rFonts w:ascii="Calibri" w:hAnsi="Calibri"/>
                <w:b/>
                <w:sz w:val="40"/>
              </w:rPr>
              <w:t>15</w:t>
            </w:r>
            <w:r w:rsidR="00A72203" w:rsidRPr="00756051">
              <w:rPr>
                <w:rFonts w:ascii="Calibri" w:hAnsi="Calibri"/>
                <w:b/>
                <w:sz w:val="40"/>
              </w:rPr>
              <w:t xml:space="preserve"> </w:t>
            </w:r>
            <w:r>
              <w:rPr>
                <w:rFonts w:ascii="Calibri" w:hAnsi="Calibri"/>
                <w:b/>
                <w:sz w:val="40"/>
              </w:rPr>
              <w:t>avril</w:t>
            </w:r>
            <w:r w:rsidR="00A72203" w:rsidRPr="00756051">
              <w:rPr>
                <w:rFonts w:ascii="Calibri" w:hAnsi="Calibri"/>
                <w:b/>
                <w:sz w:val="40"/>
              </w:rPr>
              <w:t xml:space="preserve"> 202</w:t>
            </w:r>
            <w:r>
              <w:rPr>
                <w:rFonts w:ascii="Calibri" w:hAnsi="Calibri"/>
                <w:b/>
                <w:sz w:val="40"/>
              </w:rPr>
              <w:t>5</w:t>
            </w:r>
          </w:p>
        </w:tc>
        <w:tc>
          <w:tcPr>
            <w:tcW w:w="844" w:type="dxa"/>
            <w:vMerge w:val="restart"/>
            <w:vAlign w:val="center"/>
          </w:tcPr>
          <w:p w14:paraId="7373C95D" w14:textId="77777777" w:rsidR="000F591C" w:rsidRPr="00756051" w:rsidRDefault="004E394E" w:rsidP="00AE5C03">
            <w:pPr>
              <w:rPr>
                <w:rFonts w:ascii="Calibri" w:hAnsi="Calibri"/>
              </w:rPr>
            </w:pPr>
            <w:r w:rsidRPr="00756051">
              <w:rPr>
                <w:noProof/>
                <w:lang w:eastAsia="fr-FR"/>
              </w:rPr>
              <w:drawing>
                <wp:anchor distT="0" distB="0" distL="114300" distR="114300" simplePos="0" relativeHeight="251672576" behindDoc="0" locked="0" layoutInCell="1" allowOverlap="1" wp14:anchorId="0AD2C65A" wp14:editId="068B6523">
                  <wp:simplePos x="0" y="0"/>
                  <wp:positionH relativeFrom="column">
                    <wp:posOffset>0</wp:posOffset>
                  </wp:positionH>
                  <wp:positionV relativeFrom="paragraph">
                    <wp:posOffset>-17145</wp:posOffset>
                  </wp:positionV>
                  <wp:extent cx="404495" cy="85852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4495" cy="858520"/>
                          </a:xfrm>
                          <a:prstGeom prst="rect">
                            <a:avLst/>
                          </a:prstGeom>
                        </pic:spPr>
                      </pic:pic>
                    </a:graphicData>
                  </a:graphic>
                  <wp14:sizeRelH relativeFrom="page">
                    <wp14:pctWidth>0</wp14:pctWidth>
                  </wp14:sizeRelH>
                  <wp14:sizeRelV relativeFrom="page">
                    <wp14:pctHeight>0</wp14:pctHeight>
                  </wp14:sizeRelV>
                </wp:anchor>
              </w:drawing>
            </w:r>
            <w:r w:rsidR="000F591C" w:rsidRPr="00756051">
              <w:rPr>
                <w:rFonts w:ascii="Calibri" w:hAnsi="Calibri"/>
                <w:noProof/>
                <w:lang w:eastAsia="fr-FR"/>
              </w:rPr>
              <w:drawing>
                <wp:anchor distT="0" distB="0" distL="114300" distR="114300" simplePos="0" relativeHeight="251664384" behindDoc="0" locked="0" layoutInCell="1" allowOverlap="1" wp14:anchorId="2D342638" wp14:editId="3A5FC167">
                  <wp:simplePos x="0" y="0"/>
                  <wp:positionH relativeFrom="column">
                    <wp:posOffset>1149985</wp:posOffset>
                  </wp:positionH>
                  <wp:positionV relativeFrom="paragraph">
                    <wp:posOffset>19685</wp:posOffset>
                  </wp:positionV>
                  <wp:extent cx="404495" cy="858520"/>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4495" cy="858520"/>
                          </a:xfrm>
                          <a:prstGeom prst="rect">
                            <a:avLst/>
                          </a:prstGeom>
                        </pic:spPr>
                      </pic:pic>
                    </a:graphicData>
                  </a:graphic>
                  <wp14:sizeRelH relativeFrom="page">
                    <wp14:pctWidth>0</wp14:pctWidth>
                  </wp14:sizeRelH>
                  <wp14:sizeRelV relativeFrom="page">
                    <wp14:pctHeight>0</wp14:pctHeight>
                  </wp14:sizeRelV>
                </wp:anchor>
              </w:drawing>
            </w:r>
          </w:p>
        </w:tc>
      </w:tr>
      <w:tr w:rsidR="00D36EA2" w:rsidRPr="00756051" w14:paraId="6742E2CA" w14:textId="77777777" w:rsidTr="00D36EA2">
        <w:trPr>
          <w:trHeight w:val="703"/>
        </w:trPr>
        <w:tc>
          <w:tcPr>
            <w:tcW w:w="9668" w:type="dxa"/>
            <w:gridSpan w:val="3"/>
            <w:vAlign w:val="center"/>
          </w:tcPr>
          <w:p w14:paraId="0A565003" w14:textId="77777777" w:rsidR="00D36EA2" w:rsidRPr="00756051" w:rsidRDefault="00D36EA2" w:rsidP="008E287B">
            <w:pPr>
              <w:rPr>
                <w:rFonts w:ascii="Calibri" w:hAnsi="Calibri"/>
              </w:rPr>
            </w:pPr>
            <w:r w:rsidRPr="00756051">
              <w:rPr>
                <w:rFonts w:ascii="Calibri" w:hAnsi="Calibri"/>
              </w:rPr>
              <w:t>Thème</w:t>
            </w:r>
            <w:r w:rsidR="008E287B" w:rsidRPr="00756051">
              <w:rPr>
                <w:rFonts w:ascii="Calibri" w:hAnsi="Calibri"/>
              </w:rPr>
              <w:t xml:space="preserve"> : </w:t>
            </w:r>
            <w:r w:rsidR="00180011" w:rsidRPr="009704B8">
              <w:rPr>
                <w:rFonts w:ascii="Calibri" w:hAnsi="Calibri"/>
                <w:b/>
                <w:bCs/>
              </w:rPr>
              <w:t>Architectures et protocoles de sécurité pour la messagerie</w:t>
            </w:r>
          </w:p>
        </w:tc>
        <w:tc>
          <w:tcPr>
            <w:tcW w:w="844" w:type="dxa"/>
            <w:vMerge/>
            <w:vAlign w:val="center"/>
          </w:tcPr>
          <w:p w14:paraId="2C482868" w14:textId="77777777" w:rsidR="00D36EA2" w:rsidRPr="00756051" w:rsidRDefault="00D36EA2" w:rsidP="00AE5C03">
            <w:pPr>
              <w:rPr>
                <w:rFonts w:ascii="Calibri" w:hAnsi="Calibri"/>
              </w:rPr>
            </w:pPr>
          </w:p>
        </w:tc>
      </w:tr>
      <w:tr w:rsidR="000F591C" w:rsidRPr="00756051" w14:paraId="74635E1B" w14:textId="77777777" w:rsidTr="009D5BEB">
        <w:tc>
          <w:tcPr>
            <w:tcW w:w="10512" w:type="dxa"/>
            <w:gridSpan w:val="4"/>
          </w:tcPr>
          <w:p w14:paraId="0C034464" w14:textId="77777777" w:rsidR="000F591C" w:rsidRPr="00756051" w:rsidRDefault="00D36EA2" w:rsidP="00AE5C03">
            <w:pPr>
              <w:jc w:val="center"/>
              <w:rPr>
                <w:rFonts w:ascii="Calibri" w:hAnsi="Calibri"/>
              </w:rPr>
            </w:pPr>
            <w:r w:rsidRPr="00756051">
              <w:rPr>
                <w:rFonts w:ascii="Calibri" w:hAnsi="Calibri"/>
              </w:rPr>
              <w:t>Travail demandé</w:t>
            </w:r>
          </w:p>
        </w:tc>
      </w:tr>
      <w:tr w:rsidR="000F591C" w:rsidRPr="00756051" w14:paraId="09FC5406" w14:textId="77777777" w:rsidTr="00D36EA2">
        <w:trPr>
          <w:trHeight w:val="13319"/>
        </w:trPr>
        <w:tc>
          <w:tcPr>
            <w:tcW w:w="10512" w:type="dxa"/>
            <w:gridSpan w:val="4"/>
          </w:tcPr>
          <w:p w14:paraId="231E3157" w14:textId="77777777" w:rsidR="006B20A3" w:rsidRPr="00756051" w:rsidRDefault="006B20A3" w:rsidP="006F64E9">
            <w:pPr>
              <w:spacing w:after="120"/>
              <w:ind w:left="488" w:hanging="284"/>
            </w:pPr>
          </w:p>
          <w:p w14:paraId="58579013" w14:textId="77777777" w:rsidR="00180011" w:rsidRPr="00756051" w:rsidRDefault="00180011" w:rsidP="00180011">
            <w:pPr>
              <w:spacing w:after="120"/>
              <w:ind w:left="488" w:hanging="284"/>
            </w:pPr>
            <w:r w:rsidRPr="00756051">
              <w:t>Objectif : comprendre le fonctionnement et les vulnérabilités, configurer, exploiter, superviser les exigences de sécurité de base sur  les messages (stockage et transport) et architectures de messageries (Windows Exchange, Web, IMAP, configuration port SSL), des interactions avec les services de résolution de nom, d'adresse, d'authentification et d'annuaire.</w:t>
            </w:r>
          </w:p>
          <w:p w14:paraId="323F0EF5" w14:textId="77777777" w:rsidR="00A72203" w:rsidRPr="00756051" w:rsidRDefault="00180011" w:rsidP="00180011">
            <w:pPr>
              <w:spacing w:after="120"/>
              <w:ind w:left="204"/>
              <w:rPr>
                <w:sz w:val="28"/>
              </w:rPr>
            </w:pPr>
            <w:r w:rsidRPr="00756051">
              <w:t>Compétence : Gestion et maintien des conditions de sécurité de la messagerie.</w:t>
            </w:r>
          </w:p>
          <w:p w14:paraId="382D8F9E" w14:textId="77777777" w:rsidR="00180011" w:rsidRPr="00756051" w:rsidRDefault="00180011" w:rsidP="00A72203">
            <w:pPr>
              <w:spacing w:after="120"/>
              <w:ind w:left="204"/>
              <w:rPr>
                <w:sz w:val="28"/>
              </w:rPr>
            </w:pPr>
          </w:p>
          <w:p w14:paraId="46EB663B" w14:textId="77777777" w:rsidR="008E287B" w:rsidRPr="00756051" w:rsidRDefault="008E287B" w:rsidP="00A72203">
            <w:pPr>
              <w:spacing w:after="120"/>
              <w:ind w:left="204"/>
              <w:rPr>
                <w:sz w:val="28"/>
              </w:rPr>
            </w:pPr>
            <w:r w:rsidRPr="00756051">
              <w:rPr>
                <w:sz w:val="28"/>
              </w:rPr>
              <w:t>Au terme de cette recherche personnelle, nous verrons ensemble ce qu’il est bon de retenir.</w:t>
            </w:r>
          </w:p>
          <w:p w14:paraId="4FBDCA5D" w14:textId="77777777" w:rsidR="008E287B" w:rsidRPr="00756051" w:rsidRDefault="008E287B" w:rsidP="006F64E9">
            <w:pPr>
              <w:spacing w:after="120"/>
              <w:ind w:left="488" w:hanging="284"/>
              <w:rPr>
                <w:sz w:val="28"/>
              </w:rPr>
            </w:pPr>
          </w:p>
          <w:p w14:paraId="3F091EF6" w14:textId="77777777" w:rsidR="0066632B" w:rsidRPr="00756051" w:rsidRDefault="0066632B" w:rsidP="006F64E9">
            <w:pPr>
              <w:spacing w:after="120"/>
              <w:ind w:left="488" w:hanging="284"/>
              <w:rPr>
                <w:sz w:val="28"/>
              </w:rPr>
            </w:pPr>
            <w:r w:rsidRPr="00756051">
              <w:rPr>
                <w:sz w:val="28"/>
              </w:rPr>
              <w:t xml:space="preserve">Bibliographie conseillée : </w:t>
            </w:r>
          </w:p>
          <w:p w14:paraId="5BF5A0A7" w14:textId="76616615" w:rsidR="006B20A3" w:rsidRPr="00756051" w:rsidRDefault="00000000" w:rsidP="00652FD1">
            <w:pPr>
              <w:spacing w:after="120"/>
              <w:ind w:left="204"/>
              <w:rPr>
                <w:sz w:val="26"/>
                <w:szCs w:val="26"/>
              </w:rPr>
            </w:pPr>
            <w:hyperlink r:id="rId7" w:history="1">
              <w:r w:rsidR="00385199" w:rsidRPr="00756051">
                <w:rPr>
                  <w:rStyle w:val="Lienhypertexte"/>
                  <w:sz w:val="26"/>
                  <w:szCs w:val="26"/>
                </w:rPr>
                <w:t>Recommandations relatives à l'interconnexion d'un SI à Internet</w:t>
              </w:r>
            </w:hyperlink>
            <w:r w:rsidR="00180011" w:rsidRPr="00756051">
              <w:rPr>
                <w:sz w:val="26"/>
                <w:szCs w:val="26"/>
              </w:rPr>
              <w:t xml:space="preserve"> </w:t>
            </w:r>
            <w:r w:rsidR="00385199" w:rsidRPr="00756051">
              <w:rPr>
                <w:sz w:val="26"/>
                <w:szCs w:val="26"/>
              </w:rPr>
              <w:t xml:space="preserve"> </w:t>
            </w:r>
            <w:r w:rsidR="00180011" w:rsidRPr="00756051">
              <w:rPr>
                <w:sz w:val="26"/>
                <w:szCs w:val="26"/>
              </w:rPr>
              <w:t>/ GUIDE ANSSI</w:t>
            </w:r>
            <w:r w:rsidR="00D117EF" w:rsidRPr="00756051">
              <w:rPr>
                <w:sz w:val="26"/>
                <w:szCs w:val="26"/>
              </w:rPr>
              <w:t xml:space="preserve"> / </w:t>
            </w:r>
            <w:r w:rsidR="00D117EF" w:rsidRPr="00756051">
              <w:rPr>
                <w:b/>
                <w:color w:val="FF0000"/>
                <w:sz w:val="26"/>
                <w:szCs w:val="26"/>
              </w:rPr>
              <w:t>CHAPITRE 5.</w:t>
            </w:r>
          </w:p>
          <w:p w14:paraId="792105F9" w14:textId="77777777" w:rsidR="006B20A3" w:rsidRPr="00756051" w:rsidRDefault="006B20A3" w:rsidP="00652FD1">
            <w:pPr>
              <w:spacing w:after="120"/>
              <w:ind w:left="204"/>
              <w:rPr>
                <w:b/>
                <w:sz w:val="28"/>
              </w:rPr>
            </w:pPr>
          </w:p>
          <w:p w14:paraId="02EF2376" w14:textId="77777777" w:rsidR="006B20A3" w:rsidRPr="00756051" w:rsidRDefault="006B20A3" w:rsidP="00652FD1">
            <w:pPr>
              <w:spacing w:after="120"/>
              <w:ind w:left="204"/>
              <w:rPr>
                <w:b/>
                <w:sz w:val="28"/>
              </w:rPr>
            </w:pPr>
          </w:p>
          <w:p w14:paraId="2B301F0A" w14:textId="3990E419" w:rsidR="009D5BEB" w:rsidRDefault="006F64E9" w:rsidP="00652FD1">
            <w:pPr>
              <w:spacing w:after="120"/>
              <w:ind w:left="204"/>
              <w:rPr>
                <w:b/>
                <w:sz w:val="28"/>
              </w:rPr>
            </w:pPr>
            <w:r w:rsidRPr="00756051">
              <w:rPr>
                <w:b/>
                <w:sz w:val="28"/>
              </w:rPr>
              <w:t>Le travail effectué fera l'ob</w:t>
            </w:r>
            <w:r w:rsidR="00D06DE4" w:rsidRPr="00756051">
              <w:rPr>
                <w:b/>
                <w:sz w:val="28"/>
              </w:rPr>
              <w:t xml:space="preserve">jet d'un compte rendu qui sera </w:t>
            </w:r>
            <w:r w:rsidR="00D633D5" w:rsidRPr="00756051">
              <w:rPr>
                <w:b/>
                <w:sz w:val="28"/>
              </w:rPr>
              <w:t xml:space="preserve">renvoyé par mail </w:t>
            </w:r>
            <w:r w:rsidR="00194287" w:rsidRPr="00756051">
              <w:rPr>
                <w:b/>
                <w:sz w:val="28"/>
              </w:rPr>
              <w:t xml:space="preserve">à </w:t>
            </w:r>
            <w:r w:rsidR="00A31232" w:rsidRPr="00756051">
              <w:rPr>
                <w:rFonts w:cstheme="minorHAnsi"/>
                <w:sz w:val="28"/>
              </w:rPr>
              <w:t xml:space="preserve"> </w:t>
            </w:r>
            <w:hyperlink r:id="rId8" w:history="1">
              <w:r w:rsidR="00A31232" w:rsidRPr="00756051">
                <w:rPr>
                  <w:rStyle w:val="Lienhypertexte"/>
                  <w:rFonts w:cstheme="minorHAnsi"/>
                  <w:b/>
                  <w:sz w:val="28"/>
                </w:rPr>
                <w:t>francois.lacomme@2isa.net</w:t>
              </w:r>
            </w:hyperlink>
            <w:r w:rsidR="00652FD1" w:rsidRPr="00756051">
              <w:rPr>
                <w:b/>
                <w:sz w:val="28"/>
              </w:rPr>
              <w:t>.</w:t>
            </w:r>
          </w:p>
          <w:p w14:paraId="2EBBC173" w14:textId="77777777" w:rsidR="00A31232" w:rsidRPr="00756051" w:rsidRDefault="00A31232" w:rsidP="00652FD1">
            <w:pPr>
              <w:spacing w:after="120"/>
              <w:ind w:left="204"/>
              <w:rPr>
                <w:b/>
                <w:sz w:val="28"/>
              </w:rPr>
            </w:pPr>
          </w:p>
          <w:p w14:paraId="0B9A1B29" w14:textId="77777777" w:rsidR="00A31232" w:rsidRDefault="00A31232" w:rsidP="00A31232">
            <w:pPr>
              <w:spacing w:after="120"/>
              <w:ind w:left="199" w:right="623" w:firstLine="3"/>
              <w:rPr>
                <w:b/>
                <w:sz w:val="28"/>
              </w:rPr>
            </w:pPr>
            <w:r>
              <w:rPr>
                <w:rFonts w:cstheme="minorHAnsi"/>
                <w:b/>
                <w:sz w:val="28"/>
              </w:rPr>
              <w:t>Vous citerez vos sources documentaires.</w:t>
            </w:r>
          </w:p>
          <w:p w14:paraId="3210A114" w14:textId="77777777" w:rsidR="00A31232" w:rsidRDefault="00A31232" w:rsidP="00A31232">
            <w:pPr>
              <w:spacing w:after="120"/>
              <w:ind w:left="199" w:right="623" w:firstLine="3"/>
              <w:rPr>
                <w:sz w:val="28"/>
              </w:rPr>
            </w:pPr>
            <w:r>
              <w:rPr>
                <w:sz w:val="28"/>
              </w:rPr>
              <w:t>Ce compte rendu n’a pas valeur de notation, mais uniquement de suivi de vos tâches. Vous pouvez si vous le souhaitez, utiliser tout autre support qui vous parait plus adapté.</w:t>
            </w:r>
          </w:p>
          <w:p w14:paraId="1EDDF1AA" w14:textId="77777777" w:rsidR="00520C5E" w:rsidRPr="00756051" w:rsidRDefault="00520C5E" w:rsidP="000F591C">
            <w:pPr>
              <w:spacing w:after="120"/>
            </w:pPr>
          </w:p>
          <w:p w14:paraId="438CC207" w14:textId="77777777" w:rsidR="000F591C" w:rsidRPr="00756051" w:rsidRDefault="000F591C" w:rsidP="00D36EA2">
            <w:pPr>
              <w:spacing w:after="120"/>
            </w:pPr>
          </w:p>
        </w:tc>
      </w:tr>
      <w:tr w:rsidR="00D06DE4" w:rsidRPr="00756051" w14:paraId="0F4ABF02" w14:textId="77777777" w:rsidTr="00D36EA2">
        <w:trPr>
          <w:trHeight w:val="703"/>
        </w:trPr>
        <w:tc>
          <w:tcPr>
            <w:tcW w:w="1700" w:type="dxa"/>
            <w:vAlign w:val="center"/>
          </w:tcPr>
          <w:p w14:paraId="1BFDFC0F" w14:textId="77777777" w:rsidR="00D06DE4" w:rsidRPr="00756051" w:rsidRDefault="00595527" w:rsidP="00D36EA2">
            <w:pPr>
              <w:jc w:val="center"/>
              <w:rPr>
                <w:rFonts w:ascii="Calibri" w:hAnsi="Calibri"/>
              </w:rPr>
            </w:pPr>
            <w:r w:rsidRPr="00756051">
              <w:rPr>
                <w:rFonts w:ascii="Calibri" w:hAnsi="Calibri"/>
                <w:sz w:val="32"/>
              </w:rPr>
              <w:lastRenderedPageBreak/>
              <w:t>SEC105</w:t>
            </w:r>
          </w:p>
        </w:tc>
        <w:tc>
          <w:tcPr>
            <w:tcW w:w="7968" w:type="dxa"/>
            <w:gridSpan w:val="2"/>
            <w:vAlign w:val="center"/>
          </w:tcPr>
          <w:p w14:paraId="55F7A501" w14:textId="77777777" w:rsidR="00A31232" w:rsidRPr="00A31232" w:rsidRDefault="00A31232" w:rsidP="00D633D5">
            <w:pPr>
              <w:jc w:val="center"/>
              <w:rPr>
                <w:rFonts w:ascii="Calibri" w:hAnsi="Calibri"/>
                <w:b/>
                <w:sz w:val="36"/>
                <w:szCs w:val="21"/>
              </w:rPr>
            </w:pPr>
            <w:r w:rsidRPr="00A31232">
              <w:rPr>
                <w:rFonts w:ascii="DaxCondensed" w:hAnsi="DaxCondensed"/>
                <w:b/>
                <w:sz w:val="38"/>
                <w:szCs w:val="21"/>
              </w:rPr>
              <w:t xml:space="preserve">Travaux avant séance </w:t>
            </w:r>
            <w:r w:rsidRPr="00A31232">
              <w:rPr>
                <w:rFonts w:ascii="Calibri" w:hAnsi="Calibri"/>
                <w:b/>
                <w:sz w:val="36"/>
                <w:szCs w:val="21"/>
              </w:rPr>
              <w:t>du 15 avril 2025</w:t>
            </w:r>
          </w:p>
          <w:p w14:paraId="2D7C082C" w14:textId="02A3837B" w:rsidR="00D06DE4" w:rsidRPr="00756051" w:rsidRDefault="007971BE" w:rsidP="00D633D5">
            <w:pPr>
              <w:jc w:val="center"/>
              <w:rPr>
                <w:rFonts w:cstheme="minorHAnsi"/>
              </w:rPr>
            </w:pPr>
            <w:r w:rsidRPr="00756051">
              <w:rPr>
                <w:rFonts w:cstheme="minorHAnsi"/>
                <w:sz w:val="28"/>
              </w:rPr>
              <w:t>À</w:t>
            </w:r>
            <w:r w:rsidR="00D06DE4" w:rsidRPr="00756051">
              <w:rPr>
                <w:rFonts w:cstheme="minorHAnsi"/>
                <w:sz w:val="28"/>
              </w:rPr>
              <w:t xml:space="preserve"> renvoyer à </w:t>
            </w:r>
            <w:r w:rsidR="00756051">
              <w:fldChar w:fldCharType="begin"/>
            </w:r>
            <w:r w:rsidR="00A31232">
              <w:instrText>HYPERLINK "mailto:francois.lacomme@2isa.net?subject=SEC105%20-%20Fiche%20séance%20010"</w:instrText>
            </w:r>
            <w:r w:rsidR="00756051">
              <w:fldChar w:fldCharType="separate"/>
            </w:r>
            <w:r w:rsidR="00756051" w:rsidRPr="00756051">
              <w:rPr>
                <w:rStyle w:val="Lienhypertexte"/>
                <w:rFonts w:cstheme="minorHAnsi"/>
                <w:b/>
                <w:sz w:val="28"/>
              </w:rPr>
              <w:t>francois.lacomme@2isa.net</w:t>
            </w:r>
            <w:r w:rsidR="00756051">
              <w:fldChar w:fldCharType="end"/>
            </w:r>
          </w:p>
        </w:tc>
        <w:tc>
          <w:tcPr>
            <w:tcW w:w="844" w:type="dxa"/>
            <w:vMerge w:val="restart"/>
            <w:vAlign w:val="center"/>
          </w:tcPr>
          <w:p w14:paraId="0A523869" w14:textId="77777777" w:rsidR="00D06DE4" w:rsidRPr="00756051" w:rsidRDefault="00D36EA2" w:rsidP="00AE5C03">
            <w:r w:rsidRPr="00756051">
              <w:rPr>
                <w:noProof/>
                <w:lang w:eastAsia="fr-FR"/>
              </w:rPr>
              <w:drawing>
                <wp:anchor distT="0" distB="0" distL="114300" distR="114300" simplePos="0" relativeHeight="251670528" behindDoc="0" locked="0" layoutInCell="1" allowOverlap="1" wp14:anchorId="6C171142" wp14:editId="2B356490">
                  <wp:simplePos x="0" y="0"/>
                  <wp:positionH relativeFrom="column">
                    <wp:posOffset>8255</wp:posOffset>
                  </wp:positionH>
                  <wp:positionV relativeFrom="paragraph">
                    <wp:posOffset>27940</wp:posOffset>
                  </wp:positionV>
                  <wp:extent cx="404495" cy="858520"/>
                  <wp:effectExtent l="0" t="0" r="0" b="0"/>
                  <wp:wrapNone/>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4495" cy="858520"/>
                          </a:xfrm>
                          <a:prstGeom prst="rect">
                            <a:avLst/>
                          </a:prstGeom>
                        </pic:spPr>
                      </pic:pic>
                    </a:graphicData>
                  </a:graphic>
                  <wp14:sizeRelH relativeFrom="page">
                    <wp14:pctWidth>0</wp14:pctWidth>
                  </wp14:sizeRelH>
                  <wp14:sizeRelV relativeFrom="page">
                    <wp14:pctHeight>0</wp14:pctHeight>
                  </wp14:sizeRelV>
                </wp:anchor>
              </w:drawing>
            </w:r>
          </w:p>
        </w:tc>
      </w:tr>
      <w:tr w:rsidR="00D06DE4" w:rsidRPr="00756051" w14:paraId="63D18112" w14:textId="77777777" w:rsidTr="00D36EA2">
        <w:trPr>
          <w:trHeight w:val="703"/>
        </w:trPr>
        <w:tc>
          <w:tcPr>
            <w:tcW w:w="6266" w:type="dxa"/>
            <w:gridSpan w:val="2"/>
            <w:vAlign w:val="center"/>
          </w:tcPr>
          <w:p w14:paraId="418E5F4E" w14:textId="77777777" w:rsidR="00D06DE4" w:rsidRPr="00756051" w:rsidRDefault="00D06DE4" w:rsidP="00AE5C03">
            <w:r w:rsidRPr="00756051">
              <w:t>Nom Prénom :</w:t>
            </w:r>
          </w:p>
        </w:tc>
        <w:tc>
          <w:tcPr>
            <w:tcW w:w="3402" w:type="dxa"/>
            <w:vAlign w:val="center"/>
          </w:tcPr>
          <w:p w14:paraId="0DEB1A4A" w14:textId="77777777" w:rsidR="00D06DE4" w:rsidRPr="00756051" w:rsidRDefault="00D06DE4" w:rsidP="00AE5C03">
            <w:r w:rsidRPr="00756051">
              <w:t>Date :</w:t>
            </w:r>
          </w:p>
        </w:tc>
        <w:tc>
          <w:tcPr>
            <w:tcW w:w="844" w:type="dxa"/>
            <w:vMerge/>
            <w:vAlign w:val="center"/>
          </w:tcPr>
          <w:p w14:paraId="0F5C5264" w14:textId="77777777" w:rsidR="00D06DE4" w:rsidRPr="00756051" w:rsidRDefault="00D06DE4" w:rsidP="00AE5C03"/>
        </w:tc>
      </w:tr>
    </w:tbl>
    <w:p w14:paraId="775178F6" w14:textId="77777777" w:rsidR="006F64E9" w:rsidRDefault="006F64E9" w:rsidP="00D06DE4">
      <w:pPr>
        <w:pStyle w:val="Titre2"/>
        <w:numPr>
          <w:ilvl w:val="0"/>
          <w:numId w:val="0"/>
        </w:numPr>
        <w:ind w:left="576" w:hanging="576"/>
      </w:pPr>
    </w:p>
    <w:p w14:paraId="08384DF1" w14:textId="519A2FD5" w:rsidR="00A31232" w:rsidRPr="00A31232" w:rsidRDefault="00A31232" w:rsidP="00A31232">
      <w:pPr>
        <w:jc w:val="center"/>
        <w:rPr>
          <w:sz w:val="28"/>
          <w:szCs w:val="28"/>
          <w:lang w:eastAsia="fr-FR"/>
        </w:rPr>
      </w:pPr>
      <w:r w:rsidRPr="00A31232">
        <w:rPr>
          <w:rFonts w:ascii="Calibri" w:hAnsi="Calibri"/>
          <w:sz w:val="28"/>
          <w:szCs w:val="28"/>
        </w:rPr>
        <w:t xml:space="preserve">Thème : </w:t>
      </w:r>
      <w:r w:rsidRPr="00A31232">
        <w:rPr>
          <w:rFonts w:ascii="Calibri" w:hAnsi="Calibri"/>
          <w:b/>
          <w:bCs/>
          <w:sz w:val="28"/>
          <w:szCs w:val="28"/>
        </w:rPr>
        <w:t>Architectures et protocoles de sécurité pour la messagerie</w:t>
      </w:r>
    </w:p>
    <w:p w14:paraId="31958EF6" w14:textId="77777777" w:rsidR="00A31232" w:rsidRPr="00A31232" w:rsidRDefault="00A31232" w:rsidP="00A31232">
      <w:pPr>
        <w:rPr>
          <w:lang w:eastAsia="fr-FR"/>
        </w:rPr>
      </w:pPr>
    </w:p>
    <w:p w14:paraId="0B9A6504" w14:textId="77777777" w:rsidR="005D492E" w:rsidRDefault="009A76AB" w:rsidP="002F05EF">
      <w:pPr>
        <w:pStyle w:val="Question1"/>
      </w:pPr>
      <w:r>
        <w:t>Quels éléments est-il bon de tenir compte dans l’analyse de risques ?</w:t>
      </w:r>
    </w:p>
    <w:p w14:paraId="3D21F071" w14:textId="77777777" w:rsidR="002F05EF" w:rsidRDefault="002F05EF" w:rsidP="0079186C"/>
    <w:p w14:paraId="0E5BC439" w14:textId="77777777" w:rsidR="00A31232" w:rsidRPr="00756051" w:rsidRDefault="00A31232" w:rsidP="0079186C"/>
    <w:p w14:paraId="5A11FC69" w14:textId="77777777" w:rsidR="002F05EF" w:rsidRPr="00756051" w:rsidRDefault="002F05EF" w:rsidP="0079186C"/>
    <w:p w14:paraId="7F0D2E6B" w14:textId="77777777" w:rsidR="000F591C" w:rsidRDefault="009A76AB" w:rsidP="00595527">
      <w:pPr>
        <w:pStyle w:val="Question1"/>
      </w:pPr>
      <w:r>
        <w:t>Quels mécanismes est-il conseillé de mettre en œuvre ? Pourquoi ?</w:t>
      </w:r>
    </w:p>
    <w:p w14:paraId="37BABCC0" w14:textId="77777777" w:rsidR="005D492E" w:rsidRDefault="005D492E"/>
    <w:p w14:paraId="5AB4C743" w14:textId="77777777" w:rsidR="00A31232" w:rsidRPr="00756051" w:rsidRDefault="00A31232"/>
    <w:p w14:paraId="11E7F196" w14:textId="77777777" w:rsidR="00595527" w:rsidRPr="00756051" w:rsidRDefault="00595527"/>
    <w:p w14:paraId="0A2BC72F" w14:textId="77777777" w:rsidR="00595527" w:rsidRDefault="009A76AB" w:rsidP="009A76AB">
      <w:pPr>
        <w:pStyle w:val="Question1"/>
        <w:tabs>
          <w:tab w:val="left" w:pos="3870"/>
        </w:tabs>
      </w:pPr>
      <w:r>
        <w:t>Quels mécanismes sont recommandés pour la protection contre les courriels illégitimes ?</w:t>
      </w:r>
    </w:p>
    <w:p w14:paraId="4C8518AF" w14:textId="77777777" w:rsidR="00595527" w:rsidRDefault="00595527" w:rsidP="00595527">
      <w:pPr>
        <w:spacing w:after="120" w:line="240" w:lineRule="auto"/>
        <w:jc w:val="both"/>
      </w:pPr>
    </w:p>
    <w:p w14:paraId="027EEDB6" w14:textId="77777777" w:rsidR="00A31232" w:rsidRDefault="00A31232" w:rsidP="00595527">
      <w:pPr>
        <w:spacing w:after="120" w:line="240" w:lineRule="auto"/>
        <w:jc w:val="both"/>
      </w:pPr>
    </w:p>
    <w:p w14:paraId="654022E4" w14:textId="77777777" w:rsidR="00A31232" w:rsidRPr="00756051" w:rsidRDefault="00A31232" w:rsidP="00595527">
      <w:pPr>
        <w:spacing w:after="120" w:line="240" w:lineRule="auto"/>
        <w:jc w:val="both"/>
      </w:pPr>
    </w:p>
    <w:p w14:paraId="2910DDC6" w14:textId="77777777" w:rsidR="00595527" w:rsidRPr="00756051" w:rsidRDefault="00595527" w:rsidP="00595527">
      <w:pPr>
        <w:spacing w:after="120" w:line="240" w:lineRule="auto"/>
        <w:jc w:val="both"/>
      </w:pPr>
    </w:p>
    <w:p w14:paraId="0718B380" w14:textId="41332CF1" w:rsidR="009A76AB" w:rsidRDefault="009A76AB" w:rsidP="009A76AB">
      <w:pPr>
        <w:pStyle w:val="Question1"/>
        <w:tabs>
          <w:tab w:val="left" w:pos="3870"/>
        </w:tabs>
      </w:pPr>
      <w:r>
        <w:t xml:space="preserve">Qu’est-ce que ces mécanismes ? </w:t>
      </w:r>
      <w:r w:rsidR="00385199">
        <w:t>L</w:t>
      </w:r>
      <w:r>
        <w:t>es décrire brièvement </w:t>
      </w:r>
    </w:p>
    <w:p w14:paraId="514EED36" w14:textId="77777777" w:rsidR="00966740" w:rsidRDefault="00966740" w:rsidP="00966740">
      <w:pPr>
        <w:spacing w:after="120" w:line="240" w:lineRule="auto"/>
        <w:jc w:val="both"/>
      </w:pPr>
    </w:p>
    <w:p w14:paraId="2FA8D0DE" w14:textId="77777777" w:rsidR="00A31232" w:rsidRDefault="00A31232" w:rsidP="00966740">
      <w:pPr>
        <w:spacing w:after="120" w:line="240" w:lineRule="auto"/>
        <w:jc w:val="both"/>
      </w:pPr>
    </w:p>
    <w:p w14:paraId="0E72F9FA" w14:textId="77777777" w:rsidR="00A31232" w:rsidRPr="00756051" w:rsidRDefault="00A31232" w:rsidP="00966740">
      <w:pPr>
        <w:spacing w:after="120" w:line="240" w:lineRule="auto"/>
        <w:jc w:val="both"/>
      </w:pPr>
    </w:p>
    <w:p w14:paraId="5BEF00B7" w14:textId="77777777" w:rsidR="00966740" w:rsidRPr="00756051" w:rsidRDefault="00966740" w:rsidP="00966740">
      <w:pPr>
        <w:spacing w:after="120" w:line="240" w:lineRule="auto"/>
        <w:jc w:val="both"/>
      </w:pPr>
    </w:p>
    <w:p w14:paraId="59AADC50" w14:textId="38449890" w:rsidR="00280123" w:rsidRDefault="005E00B2" w:rsidP="005E00B2">
      <w:pPr>
        <w:pStyle w:val="Question1"/>
        <w:tabs>
          <w:tab w:val="left" w:pos="3870"/>
        </w:tabs>
      </w:pPr>
      <w:r>
        <w:t>Quel est le serveur SMTP le plus utilisé ? Quel est le serveur IMAP le plus utilisé ? Qu’en est-il de la sécurité ?</w:t>
      </w:r>
    </w:p>
    <w:p w14:paraId="459AF5E6" w14:textId="77777777" w:rsidR="00756051" w:rsidRDefault="00756051" w:rsidP="00756051">
      <w:pPr>
        <w:rPr>
          <w:rFonts w:ascii="Calibri" w:eastAsia="Times New Roman" w:hAnsi="Calibri" w:cs="Times New Roman"/>
          <w:b/>
          <w:bCs/>
          <w:sz w:val="28"/>
          <w:szCs w:val="20"/>
          <w:lang w:eastAsia="fr-FR"/>
        </w:rPr>
      </w:pPr>
    </w:p>
    <w:p w14:paraId="6B8CC5D1" w14:textId="77777777" w:rsidR="00756051" w:rsidRPr="00756051" w:rsidRDefault="00756051" w:rsidP="00756051">
      <w:pPr>
        <w:rPr>
          <w:rFonts w:ascii="Calibri" w:eastAsia="Times New Roman" w:hAnsi="Calibri" w:cs="Times New Roman"/>
          <w:b/>
          <w:bCs/>
          <w:sz w:val="28"/>
          <w:szCs w:val="20"/>
          <w:lang w:eastAsia="fr-FR"/>
        </w:rPr>
      </w:pPr>
    </w:p>
    <w:sectPr w:rsidR="00756051" w:rsidRPr="00756051" w:rsidSect="00AA1C81">
      <w:pgSz w:w="11906" w:h="16838"/>
      <w:pgMar w:top="709"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altName w:val="Calibri"/>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F2B"/>
    <w:multiLevelType w:val="hybridMultilevel"/>
    <w:tmpl w:val="CC8A46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C761D6"/>
    <w:multiLevelType w:val="hybridMultilevel"/>
    <w:tmpl w:val="C6ECE402"/>
    <w:lvl w:ilvl="0" w:tplc="524461D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D54ECB"/>
    <w:multiLevelType w:val="hybridMultilevel"/>
    <w:tmpl w:val="C7DE4898"/>
    <w:lvl w:ilvl="0" w:tplc="F2E49F3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B643FD"/>
    <w:multiLevelType w:val="hybridMultilevel"/>
    <w:tmpl w:val="20CA2D96"/>
    <w:lvl w:ilvl="0" w:tplc="A9A23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3A3DAE"/>
    <w:multiLevelType w:val="singleLevel"/>
    <w:tmpl w:val="C4BC0994"/>
    <w:lvl w:ilvl="0">
      <w:start w:val="1"/>
      <w:numFmt w:val="decimal"/>
      <w:lvlText w:val="%1."/>
      <w:lvlJc w:val="left"/>
      <w:pPr>
        <w:tabs>
          <w:tab w:val="num" w:pos="360"/>
        </w:tabs>
        <w:ind w:left="360" w:hanging="360"/>
      </w:pPr>
      <w:rPr>
        <w:b/>
      </w:rPr>
    </w:lvl>
  </w:abstractNum>
  <w:abstractNum w:abstractNumId="5" w15:restartNumberingAfterBreak="0">
    <w:nsid w:val="269A2A10"/>
    <w:multiLevelType w:val="hybridMultilevel"/>
    <w:tmpl w:val="A0A2E5CC"/>
    <w:lvl w:ilvl="0" w:tplc="040C0001">
      <w:start w:val="1"/>
      <w:numFmt w:val="bullet"/>
      <w:lvlText w:val=""/>
      <w:lvlJc w:val="left"/>
      <w:pPr>
        <w:ind w:left="924" w:hanging="360"/>
      </w:pPr>
      <w:rPr>
        <w:rFonts w:ascii="Symbol" w:hAnsi="Symbol" w:hint="default"/>
      </w:rPr>
    </w:lvl>
    <w:lvl w:ilvl="1" w:tplc="040C0003" w:tentative="1">
      <w:start w:val="1"/>
      <w:numFmt w:val="bullet"/>
      <w:lvlText w:val="o"/>
      <w:lvlJc w:val="left"/>
      <w:pPr>
        <w:ind w:left="1644" w:hanging="360"/>
      </w:pPr>
      <w:rPr>
        <w:rFonts w:ascii="Courier New" w:hAnsi="Courier New" w:cs="Courier New" w:hint="default"/>
      </w:rPr>
    </w:lvl>
    <w:lvl w:ilvl="2" w:tplc="040C0005" w:tentative="1">
      <w:start w:val="1"/>
      <w:numFmt w:val="bullet"/>
      <w:lvlText w:val=""/>
      <w:lvlJc w:val="left"/>
      <w:pPr>
        <w:ind w:left="2364" w:hanging="360"/>
      </w:pPr>
      <w:rPr>
        <w:rFonts w:ascii="Wingdings" w:hAnsi="Wingdings" w:hint="default"/>
      </w:rPr>
    </w:lvl>
    <w:lvl w:ilvl="3" w:tplc="040C0001" w:tentative="1">
      <w:start w:val="1"/>
      <w:numFmt w:val="bullet"/>
      <w:lvlText w:val=""/>
      <w:lvlJc w:val="left"/>
      <w:pPr>
        <w:ind w:left="3084" w:hanging="360"/>
      </w:pPr>
      <w:rPr>
        <w:rFonts w:ascii="Symbol" w:hAnsi="Symbol" w:hint="default"/>
      </w:rPr>
    </w:lvl>
    <w:lvl w:ilvl="4" w:tplc="040C0003" w:tentative="1">
      <w:start w:val="1"/>
      <w:numFmt w:val="bullet"/>
      <w:lvlText w:val="o"/>
      <w:lvlJc w:val="left"/>
      <w:pPr>
        <w:ind w:left="3804" w:hanging="360"/>
      </w:pPr>
      <w:rPr>
        <w:rFonts w:ascii="Courier New" w:hAnsi="Courier New" w:cs="Courier New" w:hint="default"/>
      </w:rPr>
    </w:lvl>
    <w:lvl w:ilvl="5" w:tplc="040C0005" w:tentative="1">
      <w:start w:val="1"/>
      <w:numFmt w:val="bullet"/>
      <w:lvlText w:val=""/>
      <w:lvlJc w:val="left"/>
      <w:pPr>
        <w:ind w:left="4524" w:hanging="360"/>
      </w:pPr>
      <w:rPr>
        <w:rFonts w:ascii="Wingdings" w:hAnsi="Wingdings" w:hint="default"/>
      </w:rPr>
    </w:lvl>
    <w:lvl w:ilvl="6" w:tplc="040C0001" w:tentative="1">
      <w:start w:val="1"/>
      <w:numFmt w:val="bullet"/>
      <w:lvlText w:val=""/>
      <w:lvlJc w:val="left"/>
      <w:pPr>
        <w:ind w:left="5244" w:hanging="360"/>
      </w:pPr>
      <w:rPr>
        <w:rFonts w:ascii="Symbol" w:hAnsi="Symbol" w:hint="default"/>
      </w:rPr>
    </w:lvl>
    <w:lvl w:ilvl="7" w:tplc="040C0003" w:tentative="1">
      <w:start w:val="1"/>
      <w:numFmt w:val="bullet"/>
      <w:lvlText w:val="o"/>
      <w:lvlJc w:val="left"/>
      <w:pPr>
        <w:ind w:left="5964" w:hanging="360"/>
      </w:pPr>
      <w:rPr>
        <w:rFonts w:ascii="Courier New" w:hAnsi="Courier New" w:cs="Courier New" w:hint="default"/>
      </w:rPr>
    </w:lvl>
    <w:lvl w:ilvl="8" w:tplc="040C0005" w:tentative="1">
      <w:start w:val="1"/>
      <w:numFmt w:val="bullet"/>
      <w:lvlText w:val=""/>
      <w:lvlJc w:val="left"/>
      <w:pPr>
        <w:ind w:left="6684" w:hanging="360"/>
      </w:pPr>
      <w:rPr>
        <w:rFonts w:ascii="Wingdings" w:hAnsi="Wingdings" w:hint="default"/>
      </w:rPr>
    </w:lvl>
  </w:abstractNum>
  <w:abstractNum w:abstractNumId="6" w15:restartNumberingAfterBreak="0">
    <w:nsid w:val="2B725F47"/>
    <w:multiLevelType w:val="hybridMultilevel"/>
    <w:tmpl w:val="58B2223A"/>
    <w:lvl w:ilvl="0" w:tplc="8D6A88B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551789D"/>
    <w:multiLevelType w:val="multilevel"/>
    <w:tmpl w:val="E4683036"/>
    <w:lvl w:ilvl="0">
      <w:start w:val="1"/>
      <w:numFmt w:val="decimal"/>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81D1350"/>
    <w:multiLevelType w:val="hybridMultilevel"/>
    <w:tmpl w:val="394EF4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8B02E0"/>
    <w:multiLevelType w:val="multilevel"/>
    <w:tmpl w:val="040C0025"/>
    <w:lvl w:ilvl="0">
      <w:start w:val="1"/>
      <w:numFmt w:val="decimal"/>
      <w:pStyle w:val="Titre1"/>
      <w:lvlText w:val="%1"/>
      <w:lvlJc w:val="left"/>
      <w:pPr>
        <w:tabs>
          <w:tab w:val="num" w:pos="2134"/>
        </w:tabs>
        <w:ind w:left="2134" w:hanging="432"/>
      </w:pPr>
    </w:lvl>
    <w:lvl w:ilvl="1">
      <w:start w:val="1"/>
      <w:numFmt w:val="decimal"/>
      <w:pStyle w:val="Titre2"/>
      <w:lvlText w:val="%1.%2"/>
      <w:lvlJc w:val="left"/>
      <w:pPr>
        <w:tabs>
          <w:tab w:val="num" w:pos="718"/>
        </w:tabs>
        <w:ind w:left="718"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0" w15:restartNumberingAfterBreak="0">
    <w:nsid w:val="69472334"/>
    <w:multiLevelType w:val="multilevel"/>
    <w:tmpl w:val="69265260"/>
    <w:lvl w:ilvl="0">
      <w:start w:val="1"/>
      <w:numFmt w:val="upperLetter"/>
      <w:lvlText w:val="%1 -"/>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7DCE299D"/>
    <w:multiLevelType w:val="hybridMultilevel"/>
    <w:tmpl w:val="690EDD56"/>
    <w:lvl w:ilvl="0" w:tplc="4D6A4A9C">
      <w:start w:val="1"/>
      <w:numFmt w:val="bullet"/>
      <w:lvlText w:val=""/>
      <w:lvlJc w:val="left"/>
      <w:pPr>
        <w:ind w:left="720" w:hanging="360"/>
      </w:pPr>
      <w:rPr>
        <w:rFonts w:ascii="Wingdings" w:hAnsi="Wingdings" w:hint="default"/>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5641334">
    <w:abstractNumId w:val="3"/>
  </w:num>
  <w:num w:numId="2" w16cid:durableId="2076967916">
    <w:abstractNumId w:val="6"/>
  </w:num>
  <w:num w:numId="3" w16cid:durableId="2133934030">
    <w:abstractNumId w:val="10"/>
  </w:num>
  <w:num w:numId="4" w16cid:durableId="182331719">
    <w:abstractNumId w:val="7"/>
  </w:num>
  <w:num w:numId="5" w16cid:durableId="2066373004">
    <w:abstractNumId w:val="9"/>
  </w:num>
  <w:num w:numId="6" w16cid:durableId="223034132">
    <w:abstractNumId w:val="4"/>
  </w:num>
  <w:num w:numId="7" w16cid:durableId="477960089">
    <w:abstractNumId w:val="2"/>
  </w:num>
  <w:num w:numId="8" w16cid:durableId="1736198017">
    <w:abstractNumId w:val="1"/>
  </w:num>
  <w:num w:numId="9" w16cid:durableId="839850682">
    <w:abstractNumId w:val="11"/>
  </w:num>
  <w:num w:numId="10" w16cid:durableId="1756319556">
    <w:abstractNumId w:val="8"/>
  </w:num>
  <w:num w:numId="11" w16cid:durableId="1027372239">
    <w:abstractNumId w:val="0"/>
  </w:num>
  <w:num w:numId="12" w16cid:durableId="803351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C81"/>
    <w:rsid w:val="00005954"/>
    <w:rsid w:val="000825A4"/>
    <w:rsid w:val="000B4F62"/>
    <w:rsid w:val="000B5E1C"/>
    <w:rsid w:val="000C052F"/>
    <w:rsid w:val="000E6DDA"/>
    <w:rsid w:val="000F591C"/>
    <w:rsid w:val="00126BF2"/>
    <w:rsid w:val="00141A0E"/>
    <w:rsid w:val="001450D5"/>
    <w:rsid w:val="00180011"/>
    <w:rsid w:val="00194287"/>
    <w:rsid w:val="002226B7"/>
    <w:rsid w:val="00237A5F"/>
    <w:rsid w:val="002423DC"/>
    <w:rsid w:val="002504B7"/>
    <w:rsid w:val="00280123"/>
    <w:rsid w:val="002C3F73"/>
    <w:rsid w:val="002D4EC6"/>
    <w:rsid w:val="002D7820"/>
    <w:rsid w:val="002F05EF"/>
    <w:rsid w:val="00332DF1"/>
    <w:rsid w:val="00336F4D"/>
    <w:rsid w:val="003730D6"/>
    <w:rsid w:val="0037361A"/>
    <w:rsid w:val="00385199"/>
    <w:rsid w:val="003A2976"/>
    <w:rsid w:val="003B03DC"/>
    <w:rsid w:val="00403091"/>
    <w:rsid w:val="00432017"/>
    <w:rsid w:val="00484FA2"/>
    <w:rsid w:val="004D61E1"/>
    <w:rsid w:val="004E394E"/>
    <w:rsid w:val="004E7495"/>
    <w:rsid w:val="00500F43"/>
    <w:rsid w:val="00520C5E"/>
    <w:rsid w:val="00532084"/>
    <w:rsid w:val="0053673E"/>
    <w:rsid w:val="005411C1"/>
    <w:rsid w:val="00544573"/>
    <w:rsid w:val="005549B8"/>
    <w:rsid w:val="00576FA0"/>
    <w:rsid w:val="00595527"/>
    <w:rsid w:val="005B58CC"/>
    <w:rsid w:val="005C5674"/>
    <w:rsid w:val="005D492E"/>
    <w:rsid w:val="005E00B2"/>
    <w:rsid w:val="006047C9"/>
    <w:rsid w:val="00635E74"/>
    <w:rsid w:val="00643154"/>
    <w:rsid w:val="00647A52"/>
    <w:rsid w:val="00652FD1"/>
    <w:rsid w:val="00662DFD"/>
    <w:rsid w:val="0066632B"/>
    <w:rsid w:val="006B20A3"/>
    <w:rsid w:val="006C3D52"/>
    <w:rsid w:val="006E084D"/>
    <w:rsid w:val="006F64E9"/>
    <w:rsid w:val="00756051"/>
    <w:rsid w:val="00785CF4"/>
    <w:rsid w:val="007906D9"/>
    <w:rsid w:val="0079186C"/>
    <w:rsid w:val="007971BE"/>
    <w:rsid w:val="007B4F3C"/>
    <w:rsid w:val="007C3C03"/>
    <w:rsid w:val="00833390"/>
    <w:rsid w:val="008961F2"/>
    <w:rsid w:val="008B5FAF"/>
    <w:rsid w:val="008E287B"/>
    <w:rsid w:val="00966740"/>
    <w:rsid w:val="009704B8"/>
    <w:rsid w:val="00983A9D"/>
    <w:rsid w:val="009A76AB"/>
    <w:rsid w:val="009B6949"/>
    <w:rsid w:val="009D5BEB"/>
    <w:rsid w:val="009D7CA8"/>
    <w:rsid w:val="009E4584"/>
    <w:rsid w:val="00A15967"/>
    <w:rsid w:val="00A31232"/>
    <w:rsid w:val="00A37D41"/>
    <w:rsid w:val="00A509F0"/>
    <w:rsid w:val="00A57E1C"/>
    <w:rsid w:val="00A72203"/>
    <w:rsid w:val="00A937F7"/>
    <w:rsid w:val="00AA1C81"/>
    <w:rsid w:val="00AD6621"/>
    <w:rsid w:val="00B07524"/>
    <w:rsid w:val="00B3113A"/>
    <w:rsid w:val="00B36CAA"/>
    <w:rsid w:val="00B70065"/>
    <w:rsid w:val="00BC5FFE"/>
    <w:rsid w:val="00C1598C"/>
    <w:rsid w:val="00C70974"/>
    <w:rsid w:val="00C77EBD"/>
    <w:rsid w:val="00CE7F3D"/>
    <w:rsid w:val="00D06DE4"/>
    <w:rsid w:val="00D117EF"/>
    <w:rsid w:val="00D36EA2"/>
    <w:rsid w:val="00D5736B"/>
    <w:rsid w:val="00D633D5"/>
    <w:rsid w:val="00D641C7"/>
    <w:rsid w:val="00D749FA"/>
    <w:rsid w:val="00D913DE"/>
    <w:rsid w:val="00DB3E46"/>
    <w:rsid w:val="00DB7873"/>
    <w:rsid w:val="00DC2C61"/>
    <w:rsid w:val="00DC7B2F"/>
    <w:rsid w:val="00DD718B"/>
    <w:rsid w:val="00E5190E"/>
    <w:rsid w:val="00ED2156"/>
    <w:rsid w:val="00EF4963"/>
    <w:rsid w:val="00EF68AB"/>
    <w:rsid w:val="00F14B1D"/>
    <w:rsid w:val="00F800BC"/>
    <w:rsid w:val="00F800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085D2"/>
  <w15:docId w15:val="{994B5851-5B4F-40BB-90CB-F2C736BD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F73"/>
  </w:style>
  <w:style w:type="paragraph" w:styleId="Titre1">
    <w:name w:val="heading 1"/>
    <w:basedOn w:val="Normal"/>
    <w:next w:val="Normal"/>
    <w:link w:val="Titre1Car"/>
    <w:qFormat/>
    <w:rsid w:val="00F800DC"/>
    <w:pPr>
      <w:keepNext/>
      <w:numPr>
        <w:numId w:val="5"/>
      </w:numPr>
      <w:tabs>
        <w:tab w:val="clear" w:pos="2134"/>
        <w:tab w:val="num" w:pos="432"/>
      </w:tabs>
      <w:spacing w:after="0" w:line="240" w:lineRule="auto"/>
      <w:ind w:left="432"/>
      <w:outlineLvl w:val="0"/>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F800DC"/>
    <w:pPr>
      <w:keepNext/>
      <w:numPr>
        <w:ilvl w:val="1"/>
        <w:numId w:val="5"/>
      </w:numPr>
      <w:tabs>
        <w:tab w:val="clear" w:pos="718"/>
        <w:tab w:val="num" w:pos="576"/>
      </w:tabs>
      <w:spacing w:after="0" w:line="240" w:lineRule="auto"/>
      <w:ind w:left="576"/>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qFormat/>
    <w:rsid w:val="00F800DC"/>
    <w:pPr>
      <w:keepNext/>
      <w:numPr>
        <w:ilvl w:val="2"/>
        <w:numId w:val="5"/>
      </w:numPr>
      <w:spacing w:before="240" w:after="60" w:line="240" w:lineRule="auto"/>
      <w:outlineLvl w:val="2"/>
    </w:pPr>
    <w:rPr>
      <w:rFonts w:ascii="Arial" w:eastAsia="Times New Roman" w:hAnsi="Arial" w:cs="Times New Roman"/>
      <w:sz w:val="24"/>
      <w:szCs w:val="20"/>
      <w:lang w:eastAsia="fr-FR"/>
    </w:rPr>
  </w:style>
  <w:style w:type="paragraph" w:styleId="Titre4">
    <w:name w:val="heading 4"/>
    <w:basedOn w:val="Normal"/>
    <w:next w:val="Normal"/>
    <w:link w:val="Titre4Car"/>
    <w:qFormat/>
    <w:rsid w:val="00F800DC"/>
    <w:pPr>
      <w:keepNext/>
      <w:numPr>
        <w:ilvl w:val="3"/>
        <w:numId w:val="5"/>
      </w:numPr>
      <w:spacing w:before="240" w:after="60" w:line="240" w:lineRule="auto"/>
      <w:outlineLvl w:val="3"/>
    </w:pPr>
    <w:rPr>
      <w:rFonts w:ascii="Arial" w:eastAsia="Times New Roman" w:hAnsi="Arial" w:cs="Times New Roman"/>
      <w:b/>
      <w:sz w:val="24"/>
      <w:szCs w:val="20"/>
      <w:lang w:eastAsia="fr-FR"/>
    </w:rPr>
  </w:style>
  <w:style w:type="paragraph" w:styleId="Titre5">
    <w:name w:val="heading 5"/>
    <w:basedOn w:val="Normal"/>
    <w:next w:val="Normal"/>
    <w:link w:val="Titre5Car"/>
    <w:qFormat/>
    <w:rsid w:val="00F800DC"/>
    <w:pPr>
      <w:numPr>
        <w:ilvl w:val="4"/>
        <w:numId w:val="5"/>
      </w:numPr>
      <w:spacing w:before="240" w:after="60" w:line="240" w:lineRule="auto"/>
      <w:outlineLvl w:val="4"/>
    </w:pPr>
    <w:rPr>
      <w:rFonts w:ascii="Times New Roman" w:eastAsia="Times New Roman" w:hAnsi="Times New Roman" w:cs="Times New Roman"/>
      <w:szCs w:val="20"/>
      <w:lang w:eastAsia="fr-FR"/>
    </w:rPr>
  </w:style>
  <w:style w:type="paragraph" w:styleId="Titre6">
    <w:name w:val="heading 6"/>
    <w:basedOn w:val="Normal"/>
    <w:next w:val="Normal"/>
    <w:link w:val="Titre6Car"/>
    <w:qFormat/>
    <w:rsid w:val="00F800DC"/>
    <w:pPr>
      <w:numPr>
        <w:ilvl w:val="5"/>
        <w:numId w:val="5"/>
      </w:numPr>
      <w:spacing w:before="240" w:after="60" w:line="240" w:lineRule="auto"/>
      <w:outlineLvl w:val="5"/>
    </w:pPr>
    <w:rPr>
      <w:rFonts w:ascii="Times New Roman" w:eastAsia="Times New Roman" w:hAnsi="Times New Roman" w:cs="Times New Roman"/>
      <w:i/>
      <w:szCs w:val="20"/>
      <w:lang w:eastAsia="fr-FR"/>
    </w:rPr>
  </w:style>
  <w:style w:type="paragraph" w:styleId="Titre7">
    <w:name w:val="heading 7"/>
    <w:basedOn w:val="Normal"/>
    <w:next w:val="Normal"/>
    <w:link w:val="Titre7Car"/>
    <w:qFormat/>
    <w:rsid w:val="00F800DC"/>
    <w:pPr>
      <w:numPr>
        <w:ilvl w:val="6"/>
        <w:numId w:val="5"/>
      </w:numPr>
      <w:spacing w:before="240" w:after="60" w:line="240" w:lineRule="auto"/>
      <w:outlineLvl w:val="6"/>
    </w:pPr>
    <w:rPr>
      <w:rFonts w:ascii="Arial" w:eastAsia="Times New Roman" w:hAnsi="Arial" w:cs="Times New Roman"/>
      <w:sz w:val="20"/>
      <w:szCs w:val="20"/>
      <w:lang w:eastAsia="fr-FR"/>
    </w:rPr>
  </w:style>
  <w:style w:type="paragraph" w:styleId="Titre8">
    <w:name w:val="heading 8"/>
    <w:basedOn w:val="Normal"/>
    <w:next w:val="Normal"/>
    <w:link w:val="Titre8Car"/>
    <w:qFormat/>
    <w:rsid w:val="00F800DC"/>
    <w:pPr>
      <w:numPr>
        <w:ilvl w:val="7"/>
        <w:numId w:val="5"/>
      </w:numPr>
      <w:spacing w:before="240" w:after="60" w:line="240" w:lineRule="auto"/>
      <w:outlineLvl w:val="7"/>
    </w:pPr>
    <w:rPr>
      <w:rFonts w:ascii="Arial" w:eastAsia="Times New Roman" w:hAnsi="Arial" w:cs="Times New Roman"/>
      <w:i/>
      <w:sz w:val="20"/>
      <w:szCs w:val="20"/>
      <w:lang w:eastAsia="fr-FR"/>
    </w:rPr>
  </w:style>
  <w:style w:type="paragraph" w:styleId="Titre9">
    <w:name w:val="heading 9"/>
    <w:basedOn w:val="Normal"/>
    <w:next w:val="Normal"/>
    <w:link w:val="Titre9Car"/>
    <w:qFormat/>
    <w:rsid w:val="00F800DC"/>
    <w:pPr>
      <w:numPr>
        <w:ilvl w:val="8"/>
        <w:numId w:val="5"/>
      </w:numPr>
      <w:spacing w:before="240" w:after="60" w:line="240" w:lineRule="auto"/>
      <w:outlineLvl w:val="8"/>
    </w:pPr>
    <w:rPr>
      <w:rFonts w:ascii="Arial" w:eastAsia="Times New Roman" w:hAnsi="Arial" w:cs="Times New Roman"/>
      <w:b/>
      <w:i/>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A1C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0E6DDA"/>
    <w:pPr>
      <w:ind w:left="720"/>
      <w:contextualSpacing/>
    </w:pPr>
  </w:style>
  <w:style w:type="paragraph" w:styleId="Textedebulles">
    <w:name w:val="Balloon Text"/>
    <w:basedOn w:val="Normal"/>
    <w:link w:val="TextedebullesCar"/>
    <w:uiPriority w:val="99"/>
    <w:semiHidden/>
    <w:unhideWhenUsed/>
    <w:rsid w:val="00576F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6FA0"/>
    <w:rPr>
      <w:rFonts w:ascii="Tahoma" w:hAnsi="Tahoma" w:cs="Tahoma"/>
      <w:sz w:val="16"/>
      <w:szCs w:val="16"/>
    </w:rPr>
  </w:style>
  <w:style w:type="paragraph" w:customStyle="1" w:styleId="Question1">
    <w:name w:val="Question1"/>
    <w:basedOn w:val="Normal"/>
    <w:qFormat/>
    <w:rsid w:val="00C70974"/>
    <w:pPr>
      <w:pBdr>
        <w:top w:val="single" w:sz="4" w:space="1" w:color="auto"/>
        <w:bottom w:val="single" w:sz="4" w:space="1" w:color="auto"/>
      </w:pBdr>
      <w:shd w:val="clear" w:color="auto" w:fill="EEECE1"/>
      <w:spacing w:after="0" w:line="240" w:lineRule="auto"/>
    </w:pPr>
    <w:rPr>
      <w:rFonts w:ascii="Calibri" w:eastAsia="Times New Roman" w:hAnsi="Calibri" w:cs="Times New Roman"/>
      <w:b/>
      <w:bCs/>
      <w:sz w:val="28"/>
      <w:szCs w:val="20"/>
      <w:lang w:eastAsia="fr-FR"/>
    </w:rPr>
  </w:style>
  <w:style w:type="character" w:customStyle="1" w:styleId="Titre1Car">
    <w:name w:val="Titre 1 Car"/>
    <w:basedOn w:val="Policepardfaut"/>
    <w:link w:val="Titre1"/>
    <w:rsid w:val="00F800DC"/>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rsid w:val="00F800DC"/>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rsid w:val="00F800DC"/>
    <w:rPr>
      <w:rFonts w:ascii="Arial" w:eastAsia="Times New Roman" w:hAnsi="Arial" w:cs="Times New Roman"/>
      <w:sz w:val="24"/>
      <w:szCs w:val="20"/>
      <w:lang w:eastAsia="fr-FR"/>
    </w:rPr>
  </w:style>
  <w:style w:type="character" w:customStyle="1" w:styleId="Titre4Car">
    <w:name w:val="Titre 4 Car"/>
    <w:basedOn w:val="Policepardfaut"/>
    <w:link w:val="Titre4"/>
    <w:rsid w:val="00F800DC"/>
    <w:rPr>
      <w:rFonts w:ascii="Arial" w:eastAsia="Times New Roman" w:hAnsi="Arial" w:cs="Times New Roman"/>
      <w:b/>
      <w:sz w:val="24"/>
      <w:szCs w:val="20"/>
      <w:lang w:eastAsia="fr-FR"/>
    </w:rPr>
  </w:style>
  <w:style w:type="character" w:customStyle="1" w:styleId="Titre5Car">
    <w:name w:val="Titre 5 Car"/>
    <w:basedOn w:val="Policepardfaut"/>
    <w:link w:val="Titre5"/>
    <w:rsid w:val="00F800DC"/>
    <w:rPr>
      <w:rFonts w:ascii="Times New Roman" w:eastAsia="Times New Roman" w:hAnsi="Times New Roman" w:cs="Times New Roman"/>
      <w:szCs w:val="20"/>
      <w:lang w:eastAsia="fr-FR"/>
    </w:rPr>
  </w:style>
  <w:style w:type="character" w:customStyle="1" w:styleId="Titre6Car">
    <w:name w:val="Titre 6 Car"/>
    <w:basedOn w:val="Policepardfaut"/>
    <w:link w:val="Titre6"/>
    <w:rsid w:val="00F800DC"/>
    <w:rPr>
      <w:rFonts w:ascii="Times New Roman" w:eastAsia="Times New Roman" w:hAnsi="Times New Roman" w:cs="Times New Roman"/>
      <w:i/>
      <w:szCs w:val="20"/>
      <w:lang w:eastAsia="fr-FR"/>
    </w:rPr>
  </w:style>
  <w:style w:type="character" w:customStyle="1" w:styleId="Titre7Car">
    <w:name w:val="Titre 7 Car"/>
    <w:basedOn w:val="Policepardfaut"/>
    <w:link w:val="Titre7"/>
    <w:rsid w:val="00F800DC"/>
    <w:rPr>
      <w:rFonts w:ascii="Arial" w:eastAsia="Times New Roman" w:hAnsi="Arial" w:cs="Times New Roman"/>
      <w:sz w:val="20"/>
      <w:szCs w:val="20"/>
      <w:lang w:eastAsia="fr-FR"/>
    </w:rPr>
  </w:style>
  <w:style w:type="character" w:customStyle="1" w:styleId="Titre8Car">
    <w:name w:val="Titre 8 Car"/>
    <w:basedOn w:val="Policepardfaut"/>
    <w:link w:val="Titre8"/>
    <w:rsid w:val="00F800DC"/>
    <w:rPr>
      <w:rFonts w:ascii="Arial" w:eastAsia="Times New Roman" w:hAnsi="Arial" w:cs="Times New Roman"/>
      <w:i/>
      <w:sz w:val="20"/>
      <w:szCs w:val="20"/>
      <w:lang w:eastAsia="fr-FR"/>
    </w:rPr>
  </w:style>
  <w:style w:type="character" w:customStyle="1" w:styleId="Titre9Car">
    <w:name w:val="Titre 9 Car"/>
    <w:basedOn w:val="Policepardfaut"/>
    <w:link w:val="Titre9"/>
    <w:rsid w:val="00F800DC"/>
    <w:rPr>
      <w:rFonts w:ascii="Arial" w:eastAsia="Times New Roman" w:hAnsi="Arial" w:cs="Times New Roman"/>
      <w:b/>
      <w:i/>
      <w:sz w:val="18"/>
      <w:szCs w:val="20"/>
      <w:lang w:eastAsia="fr-FR"/>
    </w:rPr>
  </w:style>
  <w:style w:type="character" w:styleId="Lienhypertexte">
    <w:name w:val="Hyperlink"/>
    <w:basedOn w:val="Policepardfaut"/>
    <w:uiPriority w:val="99"/>
    <w:unhideWhenUsed/>
    <w:rsid w:val="000F591C"/>
    <w:rPr>
      <w:color w:val="0000FF" w:themeColor="hyperlink"/>
      <w:u w:val="single"/>
    </w:rPr>
  </w:style>
  <w:style w:type="character" w:customStyle="1" w:styleId="hscoswrapper">
    <w:name w:val="hs_cos_wrapper"/>
    <w:basedOn w:val="Policepardfaut"/>
    <w:rsid w:val="00E5190E"/>
  </w:style>
  <w:style w:type="paragraph" w:styleId="Titre">
    <w:name w:val="Title"/>
    <w:basedOn w:val="Normal"/>
    <w:next w:val="Normal"/>
    <w:link w:val="TitreCar"/>
    <w:uiPriority w:val="10"/>
    <w:qFormat/>
    <w:rsid w:val="007B4F3C"/>
    <w:pPr>
      <w:spacing w:after="0" w:line="240" w:lineRule="auto"/>
      <w:contextualSpacing/>
    </w:pPr>
    <w:rPr>
      <w:rFonts w:ascii="Times New Roman" w:eastAsia="Times New Roman" w:hAnsi="Times New Roman" w:cs="Times New Roman"/>
      <w:spacing w:val="-10"/>
      <w:kern w:val="28"/>
      <w:sz w:val="56"/>
      <w:szCs w:val="56"/>
    </w:rPr>
  </w:style>
  <w:style w:type="character" w:customStyle="1" w:styleId="TitreCar">
    <w:name w:val="Titre Car"/>
    <w:basedOn w:val="Policepardfaut"/>
    <w:link w:val="Titre"/>
    <w:uiPriority w:val="10"/>
    <w:rsid w:val="007B4F3C"/>
    <w:rPr>
      <w:rFonts w:ascii="Times New Roman" w:eastAsia="Times New Roman" w:hAnsi="Times New Roman" w:cs="Times New Roman"/>
      <w:spacing w:val="-10"/>
      <w:kern w:val="28"/>
      <w:sz w:val="56"/>
      <w:szCs w:val="56"/>
    </w:rPr>
  </w:style>
  <w:style w:type="character" w:styleId="Lienhypertextesuivivisit">
    <w:name w:val="FollowedHyperlink"/>
    <w:basedOn w:val="Policepardfaut"/>
    <w:uiPriority w:val="99"/>
    <w:semiHidden/>
    <w:unhideWhenUsed/>
    <w:rsid w:val="002F05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796">
      <w:bodyDiv w:val="1"/>
      <w:marLeft w:val="0"/>
      <w:marRight w:val="0"/>
      <w:marTop w:val="0"/>
      <w:marBottom w:val="0"/>
      <w:divBdr>
        <w:top w:val="none" w:sz="0" w:space="0" w:color="auto"/>
        <w:left w:val="none" w:sz="0" w:space="0" w:color="auto"/>
        <w:bottom w:val="none" w:sz="0" w:space="0" w:color="auto"/>
        <w:right w:val="none" w:sz="0" w:space="0" w:color="auto"/>
      </w:divBdr>
    </w:div>
    <w:div w:id="238515747">
      <w:bodyDiv w:val="1"/>
      <w:marLeft w:val="0"/>
      <w:marRight w:val="0"/>
      <w:marTop w:val="0"/>
      <w:marBottom w:val="0"/>
      <w:divBdr>
        <w:top w:val="none" w:sz="0" w:space="0" w:color="auto"/>
        <w:left w:val="none" w:sz="0" w:space="0" w:color="auto"/>
        <w:bottom w:val="none" w:sz="0" w:space="0" w:color="auto"/>
        <w:right w:val="none" w:sz="0" w:space="0" w:color="auto"/>
      </w:divBdr>
    </w:div>
    <w:div w:id="608581978">
      <w:bodyDiv w:val="1"/>
      <w:marLeft w:val="0"/>
      <w:marRight w:val="0"/>
      <w:marTop w:val="0"/>
      <w:marBottom w:val="0"/>
      <w:divBdr>
        <w:top w:val="none" w:sz="0" w:space="0" w:color="auto"/>
        <w:left w:val="none" w:sz="0" w:space="0" w:color="auto"/>
        <w:bottom w:val="none" w:sz="0" w:space="0" w:color="auto"/>
        <w:right w:val="none" w:sz="0" w:space="0" w:color="auto"/>
      </w:divBdr>
    </w:div>
    <w:div w:id="774906446">
      <w:bodyDiv w:val="1"/>
      <w:marLeft w:val="0"/>
      <w:marRight w:val="0"/>
      <w:marTop w:val="0"/>
      <w:marBottom w:val="0"/>
      <w:divBdr>
        <w:top w:val="none" w:sz="0" w:space="0" w:color="auto"/>
        <w:left w:val="none" w:sz="0" w:space="0" w:color="auto"/>
        <w:bottom w:val="none" w:sz="0" w:space="0" w:color="auto"/>
        <w:right w:val="none" w:sz="0" w:space="0" w:color="auto"/>
      </w:divBdr>
    </w:div>
    <w:div w:id="847981207">
      <w:bodyDiv w:val="1"/>
      <w:marLeft w:val="0"/>
      <w:marRight w:val="0"/>
      <w:marTop w:val="0"/>
      <w:marBottom w:val="0"/>
      <w:divBdr>
        <w:top w:val="none" w:sz="0" w:space="0" w:color="auto"/>
        <w:left w:val="none" w:sz="0" w:space="0" w:color="auto"/>
        <w:bottom w:val="none" w:sz="0" w:space="0" w:color="auto"/>
        <w:right w:val="none" w:sz="0" w:space="0" w:color="auto"/>
      </w:divBdr>
    </w:div>
    <w:div w:id="882598626">
      <w:bodyDiv w:val="1"/>
      <w:marLeft w:val="0"/>
      <w:marRight w:val="0"/>
      <w:marTop w:val="0"/>
      <w:marBottom w:val="0"/>
      <w:divBdr>
        <w:top w:val="none" w:sz="0" w:space="0" w:color="auto"/>
        <w:left w:val="none" w:sz="0" w:space="0" w:color="auto"/>
        <w:bottom w:val="none" w:sz="0" w:space="0" w:color="auto"/>
        <w:right w:val="none" w:sz="0" w:space="0" w:color="auto"/>
      </w:divBdr>
    </w:div>
    <w:div w:id="929778677">
      <w:bodyDiv w:val="1"/>
      <w:marLeft w:val="0"/>
      <w:marRight w:val="0"/>
      <w:marTop w:val="0"/>
      <w:marBottom w:val="0"/>
      <w:divBdr>
        <w:top w:val="none" w:sz="0" w:space="0" w:color="auto"/>
        <w:left w:val="none" w:sz="0" w:space="0" w:color="auto"/>
        <w:bottom w:val="none" w:sz="0" w:space="0" w:color="auto"/>
        <w:right w:val="none" w:sz="0" w:space="0" w:color="auto"/>
      </w:divBdr>
    </w:div>
    <w:div w:id="1236361593">
      <w:bodyDiv w:val="1"/>
      <w:marLeft w:val="0"/>
      <w:marRight w:val="0"/>
      <w:marTop w:val="0"/>
      <w:marBottom w:val="0"/>
      <w:divBdr>
        <w:top w:val="none" w:sz="0" w:space="0" w:color="auto"/>
        <w:left w:val="none" w:sz="0" w:space="0" w:color="auto"/>
        <w:bottom w:val="none" w:sz="0" w:space="0" w:color="auto"/>
        <w:right w:val="none" w:sz="0" w:space="0" w:color="auto"/>
      </w:divBdr>
    </w:div>
    <w:div w:id="1557356445">
      <w:bodyDiv w:val="1"/>
      <w:marLeft w:val="0"/>
      <w:marRight w:val="0"/>
      <w:marTop w:val="0"/>
      <w:marBottom w:val="0"/>
      <w:divBdr>
        <w:top w:val="none" w:sz="0" w:space="0" w:color="auto"/>
        <w:left w:val="none" w:sz="0" w:space="0" w:color="auto"/>
        <w:bottom w:val="none" w:sz="0" w:space="0" w:color="auto"/>
        <w:right w:val="none" w:sz="0" w:space="0" w:color="auto"/>
      </w:divBdr>
    </w:div>
    <w:div w:id="1658992311">
      <w:bodyDiv w:val="1"/>
      <w:marLeft w:val="0"/>
      <w:marRight w:val="0"/>
      <w:marTop w:val="0"/>
      <w:marBottom w:val="0"/>
      <w:divBdr>
        <w:top w:val="none" w:sz="0" w:space="0" w:color="auto"/>
        <w:left w:val="none" w:sz="0" w:space="0" w:color="auto"/>
        <w:bottom w:val="none" w:sz="0" w:space="0" w:color="auto"/>
        <w:right w:val="none" w:sz="0" w:space="0" w:color="auto"/>
      </w:divBdr>
    </w:div>
    <w:div w:id="1818296843">
      <w:bodyDiv w:val="1"/>
      <w:marLeft w:val="0"/>
      <w:marRight w:val="0"/>
      <w:marTop w:val="0"/>
      <w:marBottom w:val="0"/>
      <w:divBdr>
        <w:top w:val="none" w:sz="0" w:space="0" w:color="auto"/>
        <w:left w:val="none" w:sz="0" w:space="0" w:color="auto"/>
        <w:bottom w:val="none" w:sz="0" w:space="0" w:color="auto"/>
        <w:right w:val="none" w:sz="0" w:space="0" w:color="auto"/>
      </w:divBdr>
    </w:div>
    <w:div w:id="1983926468">
      <w:bodyDiv w:val="1"/>
      <w:marLeft w:val="0"/>
      <w:marRight w:val="0"/>
      <w:marTop w:val="0"/>
      <w:marBottom w:val="0"/>
      <w:divBdr>
        <w:top w:val="none" w:sz="0" w:space="0" w:color="auto"/>
        <w:left w:val="none" w:sz="0" w:space="0" w:color="auto"/>
        <w:bottom w:val="none" w:sz="0" w:space="0" w:color="auto"/>
        <w:right w:val="none" w:sz="0" w:space="0" w:color="auto"/>
      </w:divBdr>
    </w:div>
    <w:div w:id="198989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ois.lacomme@2isa.net?subject=SEC105%20-%20Fiche%20s&#233;ance%20010" TargetMode="External"/><Relationship Id="rId3" Type="http://schemas.openxmlformats.org/officeDocument/2006/relationships/styles" Target="styles.xml"/><Relationship Id="rId7" Type="http://schemas.openxmlformats.org/officeDocument/2006/relationships/hyperlink" Target="https://www.ssi.gouv.fr/uploads/2020/06/anssi-guide-passerelle_internet_securisee-v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31511-E8B0-4D18-9A9E-7D073AB4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Pages>
  <Words>306</Words>
  <Characters>1686</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data C</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 C</dc:creator>
  <cp:keywords/>
  <dc:description/>
  <cp:lastModifiedBy>François LACOMME</cp:lastModifiedBy>
  <cp:revision>24</cp:revision>
  <dcterms:created xsi:type="dcterms:W3CDTF">2020-04-03T07:38:00Z</dcterms:created>
  <dcterms:modified xsi:type="dcterms:W3CDTF">2025-03-18T15:57:00Z</dcterms:modified>
</cp:coreProperties>
</file>